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FB4A4" w14:textId="5F624EB3" w:rsidR="006B5FC9" w:rsidRPr="00995156" w:rsidRDefault="00CF34C6" w:rsidP="00CF34C6">
      <w:pPr>
        <w:spacing w:after="200" w:line="276" w:lineRule="auto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995156">
        <w:rPr>
          <w:rFonts w:ascii="Times New Roman" w:eastAsia="Arial" w:hAnsi="Times New Roman" w:cs="Times New Roman"/>
          <w:b/>
          <w:color w:val="0092B0"/>
          <w:sz w:val="28"/>
          <w:szCs w:val="24"/>
        </w:rPr>
        <w:t>TERMA REFERENCE</w:t>
      </w:r>
    </w:p>
    <w:p w14:paraId="08B647AB" w14:textId="77777777" w:rsidR="00763AB9" w:rsidRPr="00995156" w:rsidRDefault="00763AB9" w:rsidP="00CF34C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205A84B" w14:textId="12A4FD9A" w:rsidR="006B5FC9" w:rsidRPr="00995156" w:rsidRDefault="00995156" w:rsidP="00CF34C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Hartimi i</w:t>
      </w:r>
      <w:r w:rsidR="00763AB9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nj</w:t>
      </w:r>
      <w:r w:rsidR="00AA7D90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</w:t>
      </w:r>
      <w:r w:rsidR="00763AB9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n</w:t>
      </w:r>
      <w:r w:rsidR="00AA7D90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="00763AB9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</w:t>
      </w:r>
      <w:r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raporti </w:t>
      </w:r>
      <w:r w:rsidR="00763AB9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“</w:t>
      </w:r>
      <w:r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Praktikash t</w:t>
      </w:r>
      <w:r w:rsidR="00CB65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mira</w:t>
      </w:r>
      <w:r w:rsidR="00763AB9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” n</w:t>
      </w:r>
      <w:r w:rsidR="00AA7D90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="00763AB9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kuad</w:t>
      </w:r>
      <w:r w:rsidR="00AA7D90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="00763AB9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r t</w:t>
      </w:r>
      <w:r w:rsidR="00AA7D90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="00763AB9" w:rsidRPr="009951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projektit Riintegrimi i të rinjve në konflikt/kontakt me ligjin”</w:t>
      </w:r>
    </w:p>
    <w:p w14:paraId="1C94AFD2" w14:textId="77777777" w:rsidR="00763AB9" w:rsidRPr="00995156" w:rsidRDefault="00763AB9" w:rsidP="00CF34C6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FD40761" w14:textId="77777777" w:rsidR="00763AB9" w:rsidRPr="0099515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Informacione të përgjithshme në lidhje me detyrën:</w:t>
      </w:r>
    </w:p>
    <w:p w14:paraId="342BF4D2" w14:textId="29274010" w:rsidR="00763AB9" w:rsidRPr="0099515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Organizata: GID</w:t>
      </w:r>
    </w:p>
    <w:p w14:paraId="155BFB60" w14:textId="25D990FE" w:rsidR="00763AB9" w:rsidRPr="0099515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Lloji i shërbimeve të kërkuara: </w:t>
      </w:r>
      <w:r w:rsidR="00995156" w:rsidRPr="0099515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Hartimi i nj</w:t>
      </w:r>
      <w:r w:rsidR="00CB654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995156" w:rsidRPr="0099515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Raporti – Praktikash t</w:t>
      </w:r>
      <w:r w:rsidR="00CB654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995156" w:rsidRPr="0099515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mira </w:t>
      </w:r>
    </w:p>
    <w:p w14:paraId="287AD7F2" w14:textId="77777777" w:rsidR="00750D2B" w:rsidRDefault="00750D2B" w:rsidP="00750D2B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Kohëzgjatja e projektit: Shkurt 2021 - Nëntor 2021</w:t>
      </w:r>
    </w:p>
    <w:p w14:paraId="0BBB33BD" w14:textId="77777777" w:rsidR="00750D2B" w:rsidRDefault="00750D2B" w:rsidP="00750D2B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Kohëzgjatja e kontraktimit: 30 Prill 2021 – 15 Nëntor 2021</w:t>
      </w:r>
    </w:p>
    <w:p w14:paraId="7DA9EA66" w14:textId="788B1CFB" w:rsidR="006B5FC9" w:rsidRPr="0099515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Baza e punës: Tiranë, Shqipëri</w:t>
      </w:r>
    </w:p>
    <w:p w14:paraId="58893E4B" w14:textId="60A21535" w:rsidR="006B5FC9" w:rsidRPr="00995156" w:rsidRDefault="006B5FC9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2427A1BC" w14:textId="6FE347D6" w:rsidR="006B5FC9" w:rsidRPr="00995156" w:rsidRDefault="00763AB9" w:rsidP="00CF34C6">
      <w:pPr>
        <w:spacing w:after="235" w:line="276" w:lineRule="auto"/>
        <w:ind w:left="-5"/>
        <w:rPr>
          <w:rFonts w:ascii="Times New Roman" w:eastAsia="Arial" w:hAnsi="Times New Roman" w:cs="Times New Roman"/>
          <w:sz w:val="24"/>
          <w:szCs w:val="24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="00AA7D90"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r w:rsidR="00971634"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Organizat</w:t>
      </w:r>
      <w:r w:rsidR="00AA7D90"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n dhe Projektin</w:t>
      </w:r>
      <w:r w:rsidR="00971634"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  <w:r w:rsidR="00971634" w:rsidRPr="0099515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CC7341" w14:textId="77777777" w:rsidR="00763AB9" w:rsidRPr="00995156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99515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GID është një organizatë jofitimprurëse e regjistruar nga Gjykata e Rrethit Gjyqësor Tiranë me vendimin nr.733 të lëshuar me datë 05.04.2019. </w:t>
      </w:r>
      <w:r w:rsidRPr="0099515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GID nëpërmjet projektit “Riintegrimi i të rinjve në konflikt/kontakt me ligjin” shënjestron ato të rinj/të reja të cilët/at janë </w:t>
      </w:r>
      <w:r w:rsidRPr="00995156">
        <w:rPr>
          <w:rFonts w:ascii="Times New Roman" w:hAnsi="Times New Roman" w:cs="Times New Roman"/>
          <w:bCs/>
          <w:sz w:val="24"/>
          <w:szCs w:val="24"/>
          <w:lang w:val="sq-AL"/>
        </w:rPr>
        <w:t>në konflikt me ligjin, edhe/apo viktima apo dëshmitarë të veprave penale në familje dhe shoqëri.</w:t>
      </w:r>
      <w:r w:rsidRPr="0099515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3F140C0D" w14:textId="6893E68D" w:rsidR="00763AB9" w:rsidRPr="00995156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99515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</w:t>
      </w:r>
      <w:r w:rsidR="00AA7D90" w:rsidRPr="0099515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99515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kuad</w:t>
      </w:r>
      <w:r w:rsidR="00AA7D90" w:rsidRPr="0099515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99515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r t</w:t>
      </w:r>
      <w:r w:rsidR="00AA7D90" w:rsidRPr="0099515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99515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projektit </w:t>
      </w:r>
      <w:r w:rsidRPr="0099515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“Riintegrimi i të rinjve në konflikt/kontakt me ligjin” </w:t>
      </w:r>
      <w:r w:rsidRPr="00995156">
        <w:rPr>
          <w:rFonts w:ascii="Times New Roman" w:hAnsi="Times New Roman" w:cs="Times New Roman"/>
          <w:bCs/>
          <w:sz w:val="24"/>
          <w:szCs w:val="24"/>
          <w:lang w:val="sq-AL"/>
        </w:rPr>
        <w:t>GID k</w:t>
      </w:r>
      <w:r w:rsidR="00AA7D90" w:rsidRPr="00995156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995156">
        <w:rPr>
          <w:rFonts w:ascii="Times New Roman" w:hAnsi="Times New Roman" w:cs="Times New Roman"/>
          <w:bCs/>
          <w:sz w:val="24"/>
          <w:szCs w:val="24"/>
          <w:lang w:val="sq-AL"/>
        </w:rPr>
        <w:t>rkon t</w:t>
      </w:r>
      <w:r w:rsidR="00AA7D90" w:rsidRPr="00995156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99515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angazhoj</w:t>
      </w:r>
      <w:r w:rsidR="00AA7D90" w:rsidRPr="00995156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99515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="00AA7D90" w:rsidRPr="00995156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99515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eksp</w:t>
      </w:r>
      <w:r w:rsidR="00AA7D90" w:rsidRPr="00995156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995156">
        <w:rPr>
          <w:rFonts w:ascii="Times New Roman" w:hAnsi="Times New Roman" w:cs="Times New Roman"/>
          <w:bCs/>
          <w:sz w:val="24"/>
          <w:szCs w:val="24"/>
          <w:lang w:val="sq-AL"/>
        </w:rPr>
        <w:t>rt p</w:t>
      </w:r>
      <w:r w:rsidR="00AA7D90" w:rsidRPr="00995156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99515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 </w:t>
      </w:r>
      <w:r w:rsidR="00995156" w:rsidRPr="00995156">
        <w:rPr>
          <w:rFonts w:ascii="Times New Roman" w:hAnsi="Times New Roman" w:cs="Times New Roman"/>
          <w:bCs/>
          <w:sz w:val="24"/>
          <w:szCs w:val="24"/>
          <w:lang w:val="sq-AL"/>
        </w:rPr>
        <w:t>hartimin e nj</w:t>
      </w:r>
      <w:r w:rsidR="00CB654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995156" w:rsidRPr="0099515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raporti “praktikash t</w:t>
      </w:r>
      <w:r w:rsidR="00CB654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995156" w:rsidRPr="0099515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mira”</w:t>
      </w:r>
      <w:r w:rsidRPr="0099515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6D939089" w14:textId="77777777" w:rsidR="006B5FC9" w:rsidRPr="00995156" w:rsidRDefault="006B5FC9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11CBE92" w14:textId="5BA061F3" w:rsidR="006B5FC9" w:rsidRPr="00995156" w:rsidRDefault="009854BF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2. </w:t>
      </w:r>
      <w:r w:rsidR="00763AB9" w:rsidRPr="0099515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Detyrat e ekspertit:</w:t>
      </w:r>
    </w:p>
    <w:p w14:paraId="504A1AAC" w14:textId="77777777" w:rsidR="00995156" w:rsidRPr="00995156" w:rsidRDefault="00995156" w:rsidP="0099515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  <w:r w:rsidRPr="0099515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Pas p</w:t>
      </w:r>
      <w:r w:rsidRPr="0099515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eriudhës së zbatimit të projektit do të hartohet një raport i vlerësimit të ndërhyrjes. Ky raport do të përmbajë:</w:t>
      </w:r>
    </w:p>
    <w:p w14:paraId="466330D3" w14:textId="77777777" w:rsidR="00995156" w:rsidRPr="00995156" w:rsidRDefault="00995156" w:rsidP="0099515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  <w:r w:rsidRPr="0099515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- sfidat e hasura;</w:t>
      </w:r>
    </w:p>
    <w:p w14:paraId="5DFB4177" w14:textId="77777777" w:rsidR="00995156" w:rsidRPr="00995156" w:rsidRDefault="00995156" w:rsidP="0099515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  <w:r w:rsidRPr="0099515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- mësimet e mësuara;</w:t>
      </w:r>
    </w:p>
    <w:p w14:paraId="4C10B3CE" w14:textId="77777777" w:rsidR="00995156" w:rsidRPr="00995156" w:rsidRDefault="00995156" w:rsidP="0099515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  <w:r w:rsidRPr="0099515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 xml:space="preserve">- rekomandimet për të ardhmen. </w:t>
      </w:r>
    </w:p>
    <w:p w14:paraId="787AD706" w14:textId="37CEC333" w:rsidR="00C74A41" w:rsidRPr="00995156" w:rsidRDefault="00995156" w:rsidP="009951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99515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lastRenderedPageBreak/>
        <w:t>Ky raport do të ndahet me përfaqësues të institucioneve publike dhe jo publike të cilët ofrojnë shërbime si dhe nxisin integrimin në shoqëri të të rinjve në konflikt/kontakt me ligjin.</w:t>
      </w:r>
    </w:p>
    <w:p w14:paraId="32DA7C2C" w14:textId="77777777" w:rsidR="00763AB9" w:rsidRPr="00995156" w:rsidRDefault="00763AB9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081060" w14:textId="61723871" w:rsidR="008674FB" w:rsidRPr="0099515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3. Shërbimet e kërkuara:</w:t>
      </w:r>
    </w:p>
    <w:p w14:paraId="75EC2575" w14:textId="77777777" w:rsidR="008674FB" w:rsidRPr="0099515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328FA3" w14:textId="26BA589F" w:rsidR="00CE0A65" w:rsidRPr="0099515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95156">
        <w:rPr>
          <w:rFonts w:ascii="Times New Roman" w:eastAsia="Arial" w:hAnsi="Times New Roman" w:cs="Times New Roman"/>
          <w:sz w:val="24"/>
          <w:szCs w:val="24"/>
        </w:rPr>
        <w:t>GID po kërkon një ekspert q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g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zon ekspertiz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dhe eksperienc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n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hartim dhe draftim raportesh kryesisht t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organizatave t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shoq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>ris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civile, n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kuad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>r t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hartimit t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nj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raporti “Praktikash t</w:t>
      </w:r>
      <w:r w:rsidR="00CB6547">
        <w:rPr>
          <w:rFonts w:ascii="Times New Roman" w:eastAsia="Arial" w:hAnsi="Times New Roman" w:cs="Times New Roman"/>
          <w:sz w:val="24"/>
          <w:szCs w:val="24"/>
        </w:rPr>
        <w:t>ë</w:t>
      </w:r>
      <w:r w:rsidR="00995156">
        <w:rPr>
          <w:rFonts w:ascii="Times New Roman" w:eastAsia="Arial" w:hAnsi="Times New Roman" w:cs="Times New Roman"/>
          <w:sz w:val="24"/>
          <w:szCs w:val="24"/>
        </w:rPr>
        <w:t xml:space="preserve"> Mira</w:t>
      </w:r>
      <w:r w:rsidRPr="00995156">
        <w:rPr>
          <w:rFonts w:ascii="Times New Roman" w:eastAsia="Arial" w:hAnsi="Times New Roman" w:cs="Times New Roman"/>
          <w:sz w:val="24"/>
          <w:szCs w:val="24"/>
        </w:rPr>
        <w:t>” për të zhvilluar dhe zbatuar nj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cik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l trajnimesh n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kuad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r t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projektit “Ri-integrimi i të rinjve në konflikt/kontakt me ligjin”. Eksperti është i ftuar të dërgojë ofertën financiare dhe metodologjin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e pun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s që përshkruan propozimin e mbajejes s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trajnimeve t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rkuara.</w:t>
      </w:r>
    </w:p>
    <w:p w14:paraId="46243BB9" w14:textId="77777777" w:rsidR="002C3B0E" w:rsidRPr="00995156" w:rsidRDefault="002C3B0E" w:rsidP="00CF34C6">
      <w:pPr>
        <w:spacing w:after="0" w:line="276" w:lineRule="auto"/>
        <w:ind w:left="720"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BD5553" w14:textId="215E6BDB" w:rsidR="006B5FC9" w:rsidRPr="00995156" w:rsidRDefault="00971634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4.</w:t>
      </w:r>
      <w:r w:rsidR="008674FB" w:rsidRPr="0099515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Afatet</w:t>
      </w:r>
      <w:r w:rsidRPr="0099515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2EDEF8B4" w14:textId="0D817AAE" w:rsidR="007177AD" w:rsidRPr="00995156" w:rsidRDefault="008674FB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Kriteret e dor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zimit 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detyrave dhe implementimi i trajnimeve do 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kryhet n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linj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 planin e aktivitetit 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projektit dhe sipas afateve 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rcaktuara n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Kontrat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n e Sh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rbimit q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firmoset nga pal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t.</w:t>
      </w:r>
    </w:p>
    <w:p w14:paraId="5210FEBD" w14:textId="77777777" w:rsidR="007177AD" w:rsidRPr="00995156" w:rsidRDefault="007177AD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4E61F28" w14:textId="77777777" w:rsidR="008674FB" w:rsidRPr="00995156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6. Kërkesat e raportimit</w:t>
      </w:r>
    </w:p>
    <w:p w14:paraId="5F43AFC7" w14:textId="77777777" w:rsidR="008674FB" w:rsidRPr="0099515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461F44" w14:textId="4CAA90C2" w:rsidR="008674FB" w:rsidRPr="0099515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Eksperti (aplikuesi fitues) do të raportojë tek GID, Koordinatori i projektit, i cili rregullisht do të komunikojë me ekspertin dhe do të sigurojë informacione dhe udhëzime për performancën e tij dhe të gjithë mbështetjen tjetër të nevojshme për të arritur objektivat e projektit, si dhe të mbetet të vetëdijshëm për çdo çështje në lidhje me performancën e ekspertit dhe cilësinë e punës.</w:t>
      </w:r>
    </w:p>
    <w:p w14:paraId="42BB4700" w14:textId="71CC0490" w:rsidR="008674FB" w:rsidRPr="0099515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Të gjitha aktivitetet dhe produktet e dorëzuara të ndërmarra nga ekspert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t do të diskutohen dhe planifikohen në konsultim me GID.</w:t>
      </w:r>
    </w:p>
    <w:p w14:paraId="77B4A716" w14:textId="77777777" w:rsidR="008674FB" w:rsidRPr="00995156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30EC8880" w14:textId="259F9F72" w:rsidR="002C3B0E" w:rsidRPr="0099515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7. Pagesa</w:t>
      </w:r>
    </w:p>
    <w:p w14:paraId="35D56919" w14:textId="77777777" w:rsidR="002C3B0E" w:rsidRPr="0099515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7D3D71D6" w14:textId="4568A5E8" w:rsidR="002C3B0E" w:rsidRPr="0099515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Eksperti</w:t>
      </w:r>
      <w:r w:rsidR="002C3B0E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(aplikanti i interesuar) do të ftohet të nënshkruajë një kontratë shërbimi me GID. Kontrata do të realizohet në ALL dhe Pagesa do të kryhet në 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ste sipas p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rcaktimit n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kontrat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mes t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dyja pal</w:t>
      </w:r>
      <w:r w:rsidR="00AA7D90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F05987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ve.</w:t>
      </w:r>
    </w:p>
    <w:p w14:paraId="394508B1" w14:textId="77777777" w:rsidR="002C3B0E" w:rsidRPr="00995156" w:rsidRDefault="002C3B0E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C5B445" w14:textId="41CD6767" w:rsidR="006B5FC9" w:rsidRPr="0099515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>GID</w:t>
      </w:r>
      <w:r w:rsidR="002C3B0E" w:rsidRPr="009951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rezervon të drejtën të mbajë të gjithë ose një pjesë të pagesës nëse performanca është e pakënaqshme, nëse puna është e paplotë, ose nuk dorëzohet brenda afatit.</w:t>
      </w:r>
    </w:p>
    <w:p w14:paraId="0004BCBA" w14:textId="77777777" w:rsidR="008674FB" w:rsidRPr="00995156" w:rsidRDefault="008674FB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78D88C" w14:textId="77777777" w:rsidR="002C3B0E" w:rsidRPr="0099515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8. Të drejtat e autorit</w:t>
      </w:r>
    </w:p>
    <w:p w14:paraId="22186A13" w14:textId="77777777" w:rsidR="002C3B0E" w:rsidRPr="0099515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2A1F451" w14:textId="524B25B9" w:rsidR="006B5FC9" w:rsidRPr="00995156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995156">
        <w:rPr>
          <w:rFonts w:ascii="Times New Roman" w:eastAsia="Arial" w:hAnsi="Times New Roman" w:cs="Times New Roman"/>
          <w:sz w:val="24"/>
          <w:szCs w:val="24"/>
        </w:rPr>
        <w:t>Të drejtat e autorit të të gjitha materialeve të prodhuar gjatë koh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zgjatjes s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projektit do të mbeten </w:t>
      </w:r>
      <w:r w:rsidR="00F05987" w:rsidRPr="00995156">
        <w:rPr>
          <w:rFonts w:ascii="Times New Roman" w:eastAsia="Arial" w:hAnsi="Times New Roman" w:cs="Times New Roman"/>
          <w:sz w:val="24"/>
          <w:szCs w:val="24"/>
        </w:rPr>
        <w:t>pron</w:t>
      </w:r>
      <w:r w:rsidR="00C74A41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="00F05987" w:rsidRPr="00995156">
        <w:rPr>
          <w:rFonts w:ascii="Times New Roman" w:eastAsia="Arial" w:hAnsi="Times New Roman" w:cs="Times New Roman"/>
          <w:sz w:val="24"/>
          <w:szCs w:val="24"/>
        </w:rPr>
        <w:t xml:space="preserve"> intelektuale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e GID.</w:t>
      </w:r>
    </w:p>
    <w:p w14:paraId="1B30BA7C" w14:textId="77777777" w:rsidR="002C3B0E" w:rsidRPr="00995156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8F848FF" w14:textId="2EB703BA" w:rsidR="002C3B0E" w:rsidRPr="0099515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9.</w:t>
      </w:r>
      <w:r w:rsidR="00F05987"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Kualifikimet dhe Përvoja e kërkuar e aplikantit</w:t>
      </w:r>
    </w:p>
    <w:p w14:paraId="681548A8" w14:textId="77777777" w:rsidR="002C3B0E" w:rsidRPr="0099515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</w:p>
    <w:p w14:paraId="13915623" w14:textId="5049D2BB" w:rsidR="002C3B0E" w:rsidRPr="0099515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995156">
        <w:rPr>
          <w:rFonts w:ascii="Times New Roman" w:eastAsia="Arial" w:hAnsi="Times New Roman" w:cs="Times New Roman"/>
          <w:sz w:val="24"/>
          <w:szCs w:val="24"/>
        </w:rPr>
        <w:t>1. Më shumë se 3 vjet përvojë e provuar në fush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n e p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rcaktuar m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sip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r.</w:t>
      </w:r>
    </w:p>
    <w:p w14:paraId="6DEEBBAB" w14:textId="0C405E14" w:rsidR="002C3B0E" w:rsidRPr="0099515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995156">
        <w:rPr>
          <w:rFonts w:ascii="Times New Roman" w:eastAsia="Arial" w:hAnsi="Times New Roman" w:cs="Times New Roman"/>
          <w:sz w:val="24"/>
          <w:szCs w:val="24"/>
        </w:rPr>
        <w:t>2. Diplom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e nivelit BA dhe MA n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fush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n e ekspertiz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s, ose t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pakt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n 5 vite eksperienc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="00F05987" w:rsidRPr="00995156">
        <w:rPr>
          <w:rFonts w:ascii="Times New Roman" w:eastAsia="Arial" w:hAnsi="Times New Roman" w:cs="Times New Roman"/>
          <w:sz w:val="24"/>
          <w:szCs w:val="24"/>
        </w:rPr>
        <w:t xml:space="preserve"> pune. </w:t>
      </w:r>
    </w:p>
    <w:p w14:paraId="29448F7E" w14:textId="63DB31D7" w:rsidR="002C3B0E" w:rsidRPr="0099515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995156">
        <w:rPr>
          <w:rFonts w:ascii="Times New Roman" w:eastAsia="Arial" w:hAnsi="Times New Roman" w:cs="Times New Roman"/>
          <w:sz w:val="24"/>
          <w:szCs w:val="24"/>
        </w:rPr>
        <w:t>3. Përvoj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shtesë në projekte t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 xml:space="preserve"> lidhura me të rinjtë do të jetë një plus.</w:t>
      </w:r>
    </w:p>
    <w:p w14:paraId="4850211C" w14:textId="77777777" w:rsidR="002C3B0E" w:rsidRPr="0099515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DF5A167" w14:textId="77777777" w:rsidR="002C3B0E" w:rsidRPr="00995156" w:rsidRDefault="002C3B0E" w:rsidP="00CF34C6">
      <w:pPr>
        <w:spacing w:after="4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5156">
        <w:rPr>
          <w:rFonts w:ascii="Times New Roman" w:eastAsia="Arial" w:hAnsi="Times New Roman" w:cs="Times New Roman"/>
          <w:b/>
          <w:sz w:val="24"/>
          <w:szCs w:val="24"/>
          <w:u w:val="single"/>
        </w:rPr>
        <w:t>10. Procesi i aplikimit</w:t>
      </w:r>
    </w:p>
    <w:p w14:paraId="033DDC97" w14:textId="3DB06E96" w:rsidR="00CC41A5" w:rsidRDefault="002C3B0E" w:rsidP="00CC41A5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995156">
        <w:rPr>
          <w:rFonts w:ascii="Times New Roman" w:eastAsia="Arial" w:hAnsi="Times New Roman" w:cs="Times New Roman"/>
          <w:sz w:val="24"/>
          <w:szCs w:val="24"/>
        </w:rPr>
        <w:t>Ekspert</w:t>
      </w:r>
      <w:r w:rsidR="00AA7D90" w:rsidRPr="00995156">
        <w:rPr>
          <w:rFonts w:ascii="Times New Roman" w:eastAsia="Arial" w:hAnsi="Times New Roman" w:cs="Times New Roman"/>
          <w:sz w:val="24"/>
          <w:szCs w:val="24"/>
        </w:rPr>
        <w:t>ë</w:t>
      </w:r>
      <w:r w:rsidRPr="00995156">
        <w:rPr>
          <w:rFonts w:ascii="Times New Roman" w:eastAsia="Arial" w:hAnsi="Times New Roman" w:cs="Times New Roman"/>
          <w:sz w:val="24"/>
          <w:szCs w:val="24"/>
        </w:rPr>
        <w:t>t e interesuar dhe të kualifikuar duhet t'i bashkangjitin aplikimit dokumentet e mëposhtme:</w:t>
      </w:r>
    </w:p>
    <w:p w14:paraId="6E04F498" w14:textId="77777777" w:rsidR="00CC41A5" w:rsidRDefault="00CC41A5" w:rsidP="00CC41A5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CV (d.m.th .: demonstrimi i punës së mëparshme në fushën përkatëse)</w:t>
      </w:r>
    </w:p>
    <w:p w14:paraId="4F284F9F" w14:textId="77777777" w:rsidR="00CC41A5" w:rsidRDefault="00CC41A5" w:rsidP="00CC41A5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Kopje të diplomave të arsimit të lartë (sipas fushës); </w:t>
      </w:r>
    </w:p>
    <w:p w14:paraId="58836FE3" w14:textId="77777777" w:rsidR="00CC41A5" w:rsidRDefault="00CC41A5" w:rsidP="00CC41A5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Oferta financiare;</w:t>
      </w:r>
    </w:p>
    <w:p w14:paraId="45682B3C" w14:textId="77777777" w:rsidR="00CC41A5" w:rsidRDefault="00CC41A5" w:rsidP="00CC41A5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Detajet e llogarisë bankare në të cilën do të bëhet pagesa.</w:t>
      </w:r>
    </w:p>
    <w:p w14:paraId="484F797C" w14:textId="77777777" w:rsidR="00CC41A5" w:rsidRDefault="00CC41A5" w:rsidP="00CC41A5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Të interesuarit duhet të dërgojnë dokumentacionin e kërkuar si më sipër në adresën postare të GID, Rruga Bardhok Biba, Pallati 23, Shkalla 4, Apartamenti 2, brenda datës 29 Prill 2021, 17:00.</w:t>
      </w:r>
    </w:p>
    <w:p w14:paraId="348F3A13" w14:textId="77777777" w:rsidR="00CC41A5" w:rsidRPr="00995156" w:rsidRDefault="00CC41A5" w:rsidP="00CC41A5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14:paraId="0BE3B8E8" w14:textId="4550358F" w:rsidR="00763AB9" w:rsidRPr="00995156" w:rsidRDefault="00763AB9" w:rsidP="00CF34C6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763AB9" w:rsidRPr="00995156" w:rsidSect="00F94993">
      <w:headerReference w:type="default" r:id="rId8"/>
      <w:footerReference w:type="default" r:id="rId9"/>
      <w:pgSz w:w="12240" w:h="15840"/>
      <w:pgMar w:top="1440" w:right="1440" w:bottom="1440" w:left="1440" w:header="180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54B56" w14:textId="77777777" w:rsidR="000317BD" w:rsidRDefault="000317BD">
      <w:pPr>
        <w:spacing w:after="0" w:line="240" w:lineRule="auto"/>
      </w:pPr>
      <w:r>
        <w:separator/>
      </w:r>
    </w:p>
  </w:endnote>
  <w:endnote w:type="continuationSeparator" w:id="0">
    <w:p w14:paraId="5A83BC42" w14:textId="77777777" w:rsidR="000317BD" w:rsidRDefault="0003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2DBE0" w14:textId="3E651004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719EF6D" w14:textId="77777777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4E0EE" w14:textId="77777777" w:rsidR="000317BD" w:rsidRDefault="000317BD">
      <w:pPr>
        <w:spacing w:after="0" w:line="240" w:lineRule="auto"/>
      </w:pPr>
      <w:r>
        <w:separator/>
      </w:r>
    </w:p>
  </w:footnote>
  <w:footnote w:type="continuationSeparator" w:id="0">
    <w:p w14:paraId="4A83CE39" w14:textId="77777777" w:rsidR="000317BD" w:rsidRDefault="0003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8379" w14:textId="77777777" w:rsidR="002C3B0E" w:rsidRDefault="002C3B0E" w:rsidP="002C3B0E">
    <w:pPr>
      <w:pStyle w:val="Header"/>
    </w:pPr>
    <w:r w:rsidRPr="00287AB3">
      <w:rPr>
        <w:noProof/>
      </w:rPr>
      <w:drawing>
        <wp:inline distT="0" distB="0" distL="0" distR="0" wp14:anchorId="4DB11BE1" wp14:editId="1E8754F7">
          <wp:extent cx="1097280" cy="608648"/>
          <wp:effectExtent l="0" t="0" r="7620" b="127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762" cy="622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48D3537C" wp14:editId="6E368806">
              <wp:extent cx="304800" cy="304800"/>
              <wp:effectExtent l="0" t="0" r="0" b="0"/>
              <wp:docPr id="2" name="Rectangle 2" descr="Bashkia e Tiranë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6833BB" id="Rectangle 2" o:spid="_x0000_s1026" alt="Bashkia e Tiranë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yH5R5zQIAANcFAAAOAAAAAAAAAAAAAAAAAC4CAABkcnMvZTJvRG9jLnhtbFBLAQIt&#10;ABQABgAIAAAAIQBMoOks2AAAAAMBAAAPAAAAAAAAAAAAAAAAACcFAABkcnMvZG93bnJldi54bWxQ&#10;SwUGAAAAAAQABADzAAAALA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D0D2F10" wp14:editId="3DD34D68">
          <wp:extent cx="984885" cy="984885"/>
          <wp:effectExtent l="0" t="0" r="5715" b="5715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68AA1" w14:textId="77777777" w:rsidR="002C3B0E" w:rsidRDefault="002C3B0E" w:rsidP="002C3B0E">
    <w:pPr>
      <w:pStyle w:val="Header"/>
    </w:pPr>
  </w:p>
  <w:p w14:paraId="4397BC23" w14:textId="610E4E2C" w:rsidR="00F94993" w:rsidRDefault="00F94993">
    <w:pPr>
      <w:pStyle w:val="Header"/>
    </w:pPr>
  </w:p>
  <w:p w14:paraId="35DE6B15" w14:textId="77777777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C92"/>
    <w:multiLevelType w:val="hybridMultilevel"/>
    <w:tmpl w:val="5308BFC0"/>
    <w:lvl w:ilvl="0" w:tplc="C7C8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372"/>
    <w:multiLevelType w:val="multilevel"/>
    <w:tmpl w:val="724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1DA0"/>
    <w:multiLevelType w:val="multilevel"/>
    <w:tmpl w:val="717E8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DC4902"/>
    <w:multiLevelType w:val="hybridMultilevel"/>
    <w:tmpl w:val="4B9C071C"/>
    <w:lvl w:ilvl="0" w:tplc="827AFEB2">
      <w:start w:val="3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74E"/>
    <w:multiLevelType w:val="multilevel"/>
    <w:tmpl w:val="AE520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B35E64"/>
    <w:multiLevelType w:val="hybridMultilevel"/>
    <w:tmpl w:val="B96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32B7A"/>
    <w:multiLevelType w:val="multilevel"/>
    <w:tmpl w:val="41A0F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B3D59F0"/>
    <w:multiLevelType w:val="multilevel"/>
    <w:tmpl w:val="1ECE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922BF"/>
    <w:multiLevelType w:val="multilevel"/>
    <w:tmpl w:val="82EE6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9FA428E"/>
    <w:multiLevelType w:val="multilevel"/>
    <w:tmpl w:val="1CAAF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5E68F3"/>
    <w:multiLevelType w:val="multilevel"/>
    <w:tmpl w:val="E2CC360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C9"/>
    <w:rsid w:val="000317BD"/>
    <w:rsid w:val="00094DC5"/>
    <w:rsid w:val="0019246B"/>
    <w:rsid w:val="002B0238"/>
    <w:rsid w:val="002B597D"/>
    <w:rsid w:val="002C3B0E"/>
    <w:rsid w:val="00334FAC"/>
    <w:rsid w:val="00346066"/>
    <w:rsid w:val="00470A22"/>
    <w:rsid w:val="005A2790"/>
    <w:rsid w:val="006B5FC9"/>
    <w:rsid w:val="007177AD"/>
    <w:rsid w:val="00750D2B"/>
    <w:rsid w:val="00762C87"/>
    <w:rsid w:val="00763AB9"/>
    <w:rsid w:val="007841AF"/>
    <w:rsid w:val="008674FB"/>
    <w:rsid w:val="00971634"/>
    <w:rsid w:val="009854BF"/>
    <w:rsid w:val="00995156"/>
    <w:rsid w:val="00A8722F"/>
    <w:rsid w:val="00AA7D90"/>
    <w:rsid w:val="00C30570"/>
    <w:rsid w:val="00C56B7F"/>
    <w:rsid w:val="00C74A41"/>
    <w:rsid w:val="00CB6547"/>
    <w:rsid w:val="00CC41A5"/>
    <w:rsid w:val="00CE0A65"/>
    <w:rsid w:val="00CF34C6"/>
    <w:rsid w:val="00D946F2"/>
    <w:rsid w:val="00F05987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CC58"/>
  <w15:docId w15:val="{01CE3410-96CF-43F3-9167-4AB3A23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DefaultParagraphFont"/>
    <w:rsid w:val="00137844"/>
    <w:rPr>
      <w:rFonts w:ascii="Arial-BoldMT" w:hAnsi="Arial-BoldMT" w:hint="default"/>
      <w:b/>
      <w:bCs/>
      <w:i w:val="0"/>
      <w:iCs w:val="0"/>
      <w:color w:val="0092B0"/>
      <w:sz w:val="24"/>
      <w:szCs w:val="24"/>
    </w:rPr>
  </w:style>
  <w:style w:type="character" w:customStyle="1" w:styleId="fontstyle21">
    <w:name w:val="fontstyle21"/>
    <w:basedOn w:val="DefaultParagraphFont"/>
    <w:rsid w:val="0013784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44"/>
  </w:style>
  <w:style w:type="paragraph" w:styleId="Footer">
    <w:name w:val="footer"/>
    <w:basedOn w:val="Normal"/>
    <w:link w:val="Foot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44"/>
  </w:style>
  <w:style w:type="paragraph" w:customStyle="1" w:styleId="footnotedescription">
    <w:name w:val="footnote description"/>
    <w:next w:val="Normal"/>
    <w:link w:val="footnotedescriptionChar"/>
    <w:hidden/>
    <w:rsid w:val="00DA773C"/>
    <w:pPr>
      <w:spacing w:after="20"/>
    </w:pPr>
    <w:rPr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A773C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sid w:val="00DA773C"/>
    <w:rPr>
      <w:rFonts w:ascii="Calibri" w:eastAsia="Calibri" w:hAnsi="Calibri" w:cs="Calibri"/>
      <w:i/>
      <w:color w:val="000000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5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4B38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q2gmD1RYLjHlL2QKt+4Zr2wg==">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2021-04-22T03:26:00Z</dcterms:created>
  <dcterms:modified xsi:type="dcterms:W3CDTF">2021-04-27T06:50:00Z</dcterms:modified>
</cp:coreProperties>
</file>